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F4" w:rsidRDefault="00E849F4"/>
    <w:p w:rsidR="00E849F4" w:rsidRDefault="004E1064" w:rsidP="004E1064">
      <w:pPr>
        <w:pStyle w:val="Titel"/>
        <w:jc w:val="left"/>
        <w:rPr>
          <w:sz w:val="32"/>
          <w:szCs w:val="32"/>
        </w:rPr>
      </w:pPr>
      <w:r w:rsidRPr="00281612">
        <w:rPr>
          <w:b w:val="0"/>
        </w:rPr>
        <w:t>Einwilligungserklärung</w:t>
      </w:r>
      <w:r w:rsidRPr="00281612">
        <w:rPr>
          <w:b w:val="0"/>
        </w:rPr>
        <w:br/>
      </w:r>
      <w:r w:rsidRPr="00281612">
        <w:rPr>
          <w:b w:val="0"/>
          <w:sz w:val="32"/>
          <w:szCs w:val="32"/>
        </w:rPr>
        <w:t xml:space="preserve">zur wissenschaftlichen Verwendung von Blut- bzw. Gewebeproben </w:t>
      </w:r>
      <w:r w:rsidRPr="00281612">
        <w:rPr>
          <w:b w:val="0"/>
          <w:sz w:val="32"/>
          <w:szCs w:val="32"/>
        </w:rPr>
        <w:br/>
      </w:r>
    </w:p>
    <w:p w:rsidR="004E1064" w:rsidRPr="004E1064" w:rsidRDefault="004E1064" w:rsidP="004E1064"/>
    <w:p w:rsidR="00E849F4" w:rsidRPr="00E849F4" w:rsidRDefault="00E849F4" w:rsidP="00E849F4">
      <w:pPr>
        <w:pStyle w:val="Textkrper"/>
        <w:rPr>
          <w:b/>
        </w:rPr>
      </w:pPr>
      <w:r w:rsidRPr="00E849F4">
        <w:rPr>
          <w:b/>
        </w:rPr>
        <w:t>Sehr g</w:t>
      </w:r>
      <w:r>
        <w:rPr>
          <w:b/>
        </w:rPr>
        <w:t>eehrte Frau ___________________</w:t>
      </w:r>
      <w:r w:rsidRPr="00E849F4">
        <w:rPr>
          <w:b/>
        </w:rPr>
        <w:t>/ Sehr geehrter Herr ______________________,</w:t>
      </w:r>
    </w:p>
    <w:p w:rsidR="00E849F4" w:rsidRDefault="00E849F4" w:rsidP="00E849F4">
      <w:pPr>
        <w:pStyle w:val="Textkrper"/>
      </w:pPr>
      <w:r>
        <w:t>hiermit bitten wir Sie um Ihr Einverständnis zur wissenschaftlichen Verwendung Ihrer Blut- bzw. Gewebeprobe, wie sie Ihnen in der Probandeninformation näher erläutert worden ist.</w:t>
      </w:r>
    </w:p>
    <w:p w:rsidR="00E849F4" w:rsidRDefault="00E849F4" w:rsidP="00E849F4">
      <w:pPr>
        <w:pStyle w:val="Textkrper-Zeileneinzug"/>
        <w:spacing w:line="288" w:lineRule="auto"/>
        <w:jc w:val="left"/>
      </w:pP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E849F4" w:rsidTr="004C6BB5">
        <w:trPr>
          <w:trHeight w:val="579"/>
        </w:trPr>
        <w:tc>
          <w:tcPr>
            <w:tcW w:w="9639" w:type="dxa"/>
            <w:tcBorders>
              <w:top w:val="single" w:sz="4" w:space="0" w:color="auto"/>
              <w:left w:val="single" w:sz="4" w:space="0" w:color="auto"/>
              <w:bottom w:val="nil"/>
              <w:right w:val="single" w:sz="4" w:space="0" w:color="auto"/>
            </w:tcBorders>
          </w:tcPr>
          <w:p w:rsidR="00E849F4" w:rsidRPr="00E849F4" w:rsidRDefault="00E849F4" w:rsidP="00E849F4">
            <w:pPr>
              <w:pStyle w:val="Kopfzeile"/>
            </w:pPr>
            <w:r>
              <w:t>&gt;</w:t>
            </w:r>
            <w:r>
              <w:rPr>
                <w:highlight w:val="lightGray"/>
              </w:rPr>
              <w:t>Titel der Studie&gt;</w:t>
            </w:r>
          </w:p>
        </w:tc>
      </w:tr>
      <w:tr w:rsidR="00E849F4" w:rsidTr="004C6BB5">
        <w:trPr>
          <w:trHeight w:val="534"/>
        </w:trPr>
        <w:tc>
          <w:tcPr>
            <w:tcW w:w="9639" w:type="dxa"/>
            <w:tcBorders>
              <w:top w:val="single" w:sz="4" w:space="0" w:color="auto"/>
              <w:left w:val="single" w:sz="4" w:space="0" w:color="auto"/>
              <w:bottom w:val="single" w:sz="4" w:space="0" w:color="auto"/>
              <w:right w:val="single" w:sz="4" w:space="0" w:color="auto"/>
            </w:tcBorders>
          </w:tcPr>
          <w:p w:rsidR="00E849F4" w:rsidRDefault="00E849F4" w:rsidP="00E849F4">
            <w:pPr>
              <w:pStyle w:val="Kopfzeile"/>
              <w:rPr>
                <w:highlight w:val="lightGray"/>
              </w:rPr>
            </w:pPr>
            <w:r>
              <w:sym w:font="Symbol" w:char="003C"/>
            </w:r>
            <w:r>
              <w:rPr>
                <w:highlight w:val="lightGray"/>
              </w:rPr>
              <w:t xml:space="preserve">Name und </w:t>
            </w:r>
            <w:r w:rsidRPr="00E849F4">
              <w:rPr>
                <w:highlight w:val="lightGray"/>
              </w:rPr>
              <w:t>Adresse</w:t>
            </w:r>
            <w:r>
              <w:rPr>
                <w:highlight w:val="lightGray"/>
              </w:rPr>
              <w:t xml:space="preserve"> der Klinik bzw. des Instituts </w:t>
            </w:r>
            <w:r>
              <w:rPr>
                <w:highlight w:val="lightGray"/>
              </w:rPr>
              <w:sym w:font="Symbol" w:char="003E"/>
            </w:r>
          </w:p>
          <w:p w:rsidR="00E849F4" w:rsidRPr="00E849F4" w:rsidRDefault="00E849F4" w:rsidP="00E849F4">
            <w:pPr>
              <w:pStyle w:val="Kopfzeile"/>
            </w:pPr>
            <w:r>
              <w:rPr>
                <w:shd w:val="pct20" w:color="auto" w:fill="FFFFFF"/>
              </w:rPr>
              <w:t>Ansprechpartner:</w:t>
            </w:r>
          </w:p>
        </w:tc>
      </w:tr>
    </w:tbl>
    <w:p w:rsidR="00E849F4" w:rsidRDefault="00E849F4" w:rsidP="00E849F4">
      <w:pPr>
        <w:pStyle w:val="Textkrper-Zeileneinzug"/>
        <w:spacing w:line="288" w:lineRule="auto"/>
        <w:ind w:left="0"/>
        <w:jc w:val="left"/>
        <w:rPr>
          <w:b/>
        </w:rPr>
      </w:pPr>
    </w:p>
    <w:p w:rsidR="008E5157" w:rsidRPr="008E5157" w:rsidRDefault="00273A74" w:rsidP="00273A74">
      <w:pPr>
        <w:pStyle w:val="berschrift1"/>
      </w:pPr>
      <w:r>
        <w:t xml:space="preserve">Einwilligung in die Entnahme und Nutzung der Blut- bzw. Gewebeprobe </w:t>
      </w:r>
      <w:r>
        <w:br/>
      </w:r>
      <w:r w:rsidRPr="00273A74">
        <w:rPr>
          <w:i/>
          <w:sz w:val="22"/>
          <w:szCs w:val="22"/>
        </w:rPr>
        <w:t>(Zutreffendes bitte ankreuzen)</w:t>
      </w:r>
    </w:p>
    <w:p w:rsidR="00E849F4" w:rsidRPr="00077A22" w:rsidRDefault="00E849F4" w:rsidP="00273A74">
      <w:r w:rsidRPr="00077A22">
        <w:t xml:space="preserve">Ich bin mit der Entnahme einer Blut- bzw. Gewebeprobe einverstanden und überlasse die mir entnommene Blut- bzw. Gewebeprobe hiermit der oben genannten Institution. </w:t>
      </w:r>
    </w:p>
    <w:p w:rsidR="00E849F4" w:rsidRPr="00077A22" w:rsidRDefault="00E849F4" w:rsidP="00077A22">
      <w:pPr>
        <w:pStyle w:val="Textkrper"/>
      </w:pPr>
      <w:r w:rsidRPr="00077A22">
        <w:t>Ich stimme zu, dass die Blut- bzw. Gewebeprobe unter der Verantwortung der oben genannten Institution in verschlüsselter Form (d.h. so, dass eine Zuordnung zu meiner Person nur über weitere Hilfsmittel – etwa eine Referenzliste – möglich ist)</w:t>
      </w:r>
    </w:p>
    <w:p w:rsidR="008E5157" w:rsidRDefault="0017336C" w:rsidP="00077A22">
      <w:pPr>
        <w:pStyle w:val="Textkrper-Zeileneinzug"/>
      </w:pPr>
      <w:proofErr w:type="gramStart"/>
      <w:r>
        <w:rPr>
          <w:b/>
        </w:rPr>
        <w:t xml:space="preserve">(  </w:t>
      </w:r>
      <w:r w:rsidR="00077A22" w:rsidRPr="00077A22">
        <w:rPr>
          <w:b/>
        </w:rPr>
        <w:t>)</w:t>
      </w:r>
      <w:proofErr w:type="gramEnd"/>
      <w:r w:rsidR="00E849F4" w:rsidRPr="00077A22">
        <w:tab/>
        <w:t>für Studien mit der oben genannten Fragestellung verwendet wird.</w:t>
      </w:r>
    </w:p>
    <w:p w:rsidR="00E849F4" w:rsidRPr="00077A22" w:rsidRDefault="0017336C" w:rsidP="008E5157">
      <w:pPr>
        <w:pStyle w:val="Textkrper-Zeileneinzug"/>
        <w:ind w:firstLine="0"/>
      </w:pPr>
      <w:proofErr w:type="gramStart"/>
      <w:r>
        <w:t xml:space="preserve">(  </w:t>
      </w:r>
      <w:r w:rsidR="00077A22" w:rsidRPr="00077A22">
        <w:t>)</w:t>
      </w:r>
      <w:proofErr w:type="gramEnd"/>
      <w:r w:rsidR="00077A22" w:rsidRPr="00077A22">
        <w:tab/>
        <w:t xml:space="preserve"> </w:t>
      </w:r>
      <w:r w:rsidR="00E849F4" w:rsidRPr="00077A22">
        <w:t>Ich bin damit einverstanden, dass ich ggf. (soweit möglich) von der einleitend genannten Institution kontaktiert werde, um meine Zustimmung zur Verwendung meiner Blut- bzw. Gewebeprobe in weiteren Studien zu erlauben.</w:t>
      </w:r>
    </w:p>
    <w:p w:rsidR="00077A22" w:rsidRDefault="00077A22" w:rsidP="00077A22">
      <w:pPr>
        <w:pStyle w:val="Textkrper-Zeileneinzug"/>
        <w:ind w:firstLine="0"/>
      </w:pPr>
      <w:r>
        <w:t>o</w:t>
      </w:r>
      <w:r w:rsidRPr="00077A22">
        <w:t>der</w:t>
      </w:r>
    </w:p>
    <w:p w:rsidR="00E849F4" w:rsidRPr="00077A22" w:rsidRDefault="0017336C" w:rsidP="00077A22">
      <w:pPr>
        <w:pStyle w:val="Textkrper-Zeileneinzug"/>
        <w:ind w:firstLine="0"/>
      </w:pPr>
      <w:proofErr w:type="gramStart"/>
      <w:r>
        <w:t xml:space="preserve">(  </w:t>
      </w:r>
      <w:r w:rsidR="00077A22" w:rsidRPr="00077A22">
        <w:t>)</w:t>
      </w:r>
      <w:proofErr w:type="gramEnd"/>
      <w:r w:rsidR="00E849F4" w:rsidRPr="00077A22">
        <w:t xml:space="preserve"> </w:t>
      </w:r>
      <w:r w:rsidR="00077A22" w:rsidRPr="00077A22">
        <w:tab/>
      </w:r>
      <w:r w:rsidR="00E849F4" w:rsidRPr="00077A22">
        <w:t xml:space="preserve">Ich verlange bereits heute, dass meine Blut- bzw. Gewebeprobe nach Abschluss der genannten Studien vernichtet wird. </w:t>
      </w:r>
    </w:p>
    <w:p w:rsidR="00E849F4" w:rsidRPr="00077A22" w:rsidRDefault="00E849F4" w:rsidP="00077A22">
      <w:pPr>
        <w:pStyle w:val="Textkrper-Zeileneinzug"/>
      </w:pPr>
      <w:r w:rsidRPr="00077A22">
        <w:t xml:space="preserve">oder </w:t>
      </w:r>
    </w:p>
    <w:p w:rsidR="00E849F4" w:rsidRPr="00077A22" w:rsidRDefault="0017336C" w:rsidP="00077A22">
      <w:pPr>
        <w:pStyle w:val="Textkrper-Zeileneinzug"/>
      </w:pPr>
      <w:proofErr w:type="gramStart"/>
      <w:r>
        <w:rPr>
          <w:b/>
        </w:rPr>
        <w:t xml:space="preserve">(  </w:t>
      </w:r>
      <w:r w:rsidR="00077A22" w:rsidRPr="00077A22">
        <w:rPr>
          <w:b/>
        </w:rPr>
        <w:t>)</w:t>
      </w:r>
      <w:proofErr w:type="gramEnd"/>
      <w:r w:rsidR="00E849F4" w:rsidRPr="00077A22">
        <w:tab/>
        <w:t>für Studien mit allen wissenschaftlich in Betracht kommenden Fragestellungen verwendet wird.</w:t>
      </w:r>
    </w:p>
    <w:p w:rsidR="00273A74" w:rsidRDefault="00273A74" w:rsidP="008E5157">
      <w:pPr>
        <w:pStyle w:val="berschrift4"/>
      </w:pPr>
    </w:p>
    <w:p w:rsidR="00E849F4" w:rsidRDefault="00E849F4" w:rsidP="00273A74">
      <w:pPr>
        <w:pStyle w:val="berschrift1"/>
      </w:pPr>
      <w:r>
        <w:t xml:space="preserve"> [</w:t>
      </w:r>
      <w:r w:rsidRPr="008E5157">
        <w:t>Kommerzielle</w:t>
      </w:r>
      <w:r>
        <w:t xml:space="preserve"> Verwertung]</w:t>
      </w:r>
    </w:p>
    <w:p w:rsidR="00E849F4" w:rsidRDefault="00E849F4" w:rsidP="00077A22">
      <w:pPr>
        <w:pStyle w:val="Textkrper"/>
      </w:pPr>
      <w:r>
        <w:t xml:space="preserve">Ich bin </w:t>
      </w:r>
      <w:r w:rsidRPr="00077A22">
        <w:t>damit</w:t>
      </w:r>
      <w:r>
        <w:t xml:space="preserve"> einverstanden, dass meine Blut- bzw. Gewebeprobe </w:t>
      </w:r>
      <w:r>
        <w:rPr>
          <w:i/>
        </w:rPr>
        <w:t>kommerziell</w:t>
      </w:r>
      <w:r>
        <w:t xml:space="preserve"> verwertet wird.</w:t>
      </w:r>
      <w:r>
        <w:tab/>
      </w:r>
    </w:p>
    <w:p w:rsidR="00E849F4" w:rsidRDefault="0017336C" w:rsidP="00E849F4">
      <w:pPr>
        <w:pStyle w:val="Textkrper"/>
        <w:tabs>
          <w:tab w:val="left" w:pos="0"/>
          <w:tab w:val="left" w:pos="1985"/>
        </w:tabs>
        <w:spacing w:line="288" w:lineRule="auto"/>
        <w:ind w:right="-144" w:firstLine="709"/>
      </w:pPr>
      <w:proofErr w:type="gramStart"/>
      <w:r>
        <w:t>(  )</w:t>
      </w:r>
      <w:proofErr w:type="gramEnd"/>
      <w:r>
        <w:t xml:space="preserve"> ja</w:t>
      </w:r>
      <w:r>
        <w:tab/>
      </w:r>
      <w:r>
        <w:tab/>
        <w:t xml:space="preserve">(  </w:t>
      </w:r>
      <w:r w:rsidR="00077A22">
        <w:t xml:space="preserve">) </w:t>
      </w:r>
      <w:r w:rsidR="00E849F4">
        <w:t>nein</w:t>
      </w:r>
    </w:p>
    <w:p w:rsidR="00E849F4" w:rsidRDefault="00E849F4" w:rsidP="00273A74">
      <w:pPr>
        <w:pStyle w:val="berschrift1"/>
      </w:pPr>
      <w:r>
        <w:t xml:space="preserve"> [</w:t>
      </w:r>
      <w:r w:rsidRPr="007A4BE4">
        <w:t>Weitergabe</w:t>
      </w:r>
      <w:r>
        <w:t xml:space="preserve"> </w:t>
      </w:r>
      <w:r w:rsidR="008E5157">
        <w:t>an Dritte</w:t>
      </w:r>
      <w:r>
        <w:t xml:space="preserve">] </w:t>
      </w:r>
    </w:p>
    <w:p w:rsidR="00E849F4" w:rsidRDefault="00E849F4" w:rsidP="00E849F4">
      <w:pPr>
        <w:pStyle w:val="Textkrper"/>
        <w:tabs>
          <w:tab w:val="left" w:pos="0"/>
        </w:tabs>
        <w:spacing w:after="0" w:line="288" w:lineRule="auto"/>
        <w:jc w:val="left"/>
        <w:rPr>
          <w:i/>
          <w:color w:val="FF0000"/>
        </w:rPr>
      </w:pPr>
      <w:r w:rsidRPr="00076610">
        <w:rPr>
          <w:i/>
          <w:color w:val="FF0000"/>
        </w:rPr>
        <w:t xml:space="preserve">Wird dieser Passus gestrichen oder werden hier keine Angaben gemacht, so </w:t>
      </w:r>
      <w:r>
        <w:rPr>
          <w:i/>
          <w:color w:val="FF0000"/>
        </w:rPr>
        <w:t>erfolgt</w:t>
      </w:r>
      <w:r w:rsidRPr="00076610">
        <w:rPr>
          <w:i/>
          <w:color w:val="FF0000"/>
        </w:rPr>
        <w:t xml:space="preserve"> keine Weit</w:t>
      </w:r>
      <w:r>
        <w:rPr>
          <w:i/>
          <w:color w:val="FF0000"/>
        </w:rPr>
        <w:t>ergabe des Materials an Dritte!</w:t>
      </w:r>
    </w:p>
    <w:p w:rsidR="00E849F4" w:rsidRPr="008E5157" w:rsidRDefault="00E849F4" w:rsidP="008E5157">
      <w:pPr>
        <w:pStyle w:val="Textkrper"/>
      </w:pPr>
      <w:r w:rsidRPr="008E5157">
        <w:t>Ich bin mit der Weitergabe meiner Blut- bzw. Gewebeprobe an folgende Institution einverstanden: ..............................................................................................................</w:t>
      </w:r>
    </w:p>
    <w:p w:rsidR="00E849F4" w:rsidRPr="008E5157" w:rsidRDefault="00E849F4" w:rsidP="008E5157">
      <w:pPr>
        <w:pStyle w:val="Textkrper"/>
      </w:pPr>
      <w:r w:rsidRPr="008E5157">
        <w:t xml:space="preserve">Die oben genannten Grenzen meiner Zustimmung gelten auch hier. </w:t>
      </w:r>
    </w:p>
    <w:p w:rsidR="00E849F4" w:rsidRDefault="00E849F4" w:rsidP="00273A74">
      <w:pPr>
        <w:pStyle w:val="berschrift1"/>
      </w:pPr>
      <w:r>
        <w:t>Information über Studienergebnisse</w:t>
      </w:r>
    </w:p>
    <w:p w:rsidR="00E849F4" w:rsidRPr="005F4019" w:rsidRDefault="005F4019" w:rsidP="005F4019">
      <w:pPr>
        <w:pStyle w:val="Textkrper"/>
      </w:pPr>
      <w:proofErr w:type="gramStart"/>
      <w:r>
        <w:rPr>
          <w:rFonts w:ascii="Tahoma" w:hAnsi="Tahoma" w:cs="Tahoma"/>
        </w:rPr>
        <w:t>(  )</w:t>
      </w:r>
      <w:proofErr w:type="gramEnd"/>
      <w:r w:rsidR="00E849F4" w:rsidRPr="005F4019">
        <w:t xml:space="preserve"> Sofern durch die oben bezeichnete Studie Ergebnisse erzielt werden, die für mich oder meine nächsten Angehörigen von unmittelbarer Bedeutung sind, möchte ich darüber informiert werden.</w:t>
      </w:r>
    </w:p>
    <w:p w:rsidR="00E849F4" w:rsidRPr="005F4019" w:rsidRDefault="00E849F4" w:rsidP="005F4019">
      <w:pPr>
        <w:pStyle w:val="Textkrper"/>
      </w:pPr>
      <w:r w:rsidRPr="005F4019">
        <w:t>oder</w:t>
      </w:r>
    </w:p>
    <w:p w:rsidR="00E849F4" w:rsidRDefault="005F4019" w:rsidP="005F4019">
      <w:pPr>
        <w:pStyle w:val="Textkrper"/>
      </w:pPr>
      <w:proofErr w:type="gramStart"/>
      <w:r>
        <w:rPr>
          <w:rFonts w:ascii="Tahoma" w:hAnsi="Tahoma" w:cs="Tahoma"/>
        </w:rPr>
        <w:t>(  )</w:t>
      </w:r>
      <w:proofErr w:type="gramEnd"/>
      <w:r w:rsidR="00E849F4" w:rsidRPr="005F4019">
        <w:t xml:space="preserve"> Ich bin damit einverstanden, dass ich keine individuellen Rückinformationen über die </w:t>
      </w:r>
      <w:r>
        <w:t xml:space="preserve">Ergebnisse der Studie erhalte. </w:t>
      </w:r>
    </w:p>
    <w:p w:rsidR="00E849F4" w:rsidRDefault="00E849F4" w:rsidP="00273A74">
      <w:pPr>
        <w:pStyle w:val="berschrift1"/>
      </w:pPr>
      <w:r w:rsidRPr="00651E0D">
        <w:t>Unentgeltlichkeit</w:t>
      </w:r>
    </w:p>
    <w:p w:rsidR="004D7755" w:rsidRDefault="00E849F4" w:rsidP="00E849F4">
      <w:pPr>
        <w:spacing w:line="288" w:lineRule="auto"/>
        <w:jc w:val="both"/>
        <w:rPr>
          <w:sz w:val="24"/>
        </w:rPr>
      </w:pPr>
      <w:r>
        <w:rPr>
          <w:sz w:val="24"/>
        </w:rPr>
        <w:t xml:space="preserve">Ich bin mir bewusst, dass ich für die Überlassung meiner Blut- bzw. Gewebeprobe </w:t>
      </w:r>
      <w:r>
        <w:rPr>
          <w:b/>
          <w:bCs/>
          <w:caps/>
          <w:color w:val="3366FF"/>
          <w:sz w:val="24"/>
        </w:rPr>
        <w:t>[</w:t>
      </w:r>
      <w:r w:rsidRPr="00F15EEE">
        <w:rPr>
          <w:b/>
          <w:bCs/>
          <w:caps/>
          <w:color w:val="FF0000"/>
          <w:sz w:val="24"/>
        </w:rPr>
        <w:t>ENTWEDER</w:t>
      </w:r>
      <w:r>
        <w:rPr>
          <w:b/>
          <w:bCs/>
          <w:caps/>
          <w:color w:val="3366FF"/>
          <w:sz w:val="24"/>
        </w:rPr>
        <w:t>]</w:t>
      </w:r>
      <w:r w:rsidR="00651E0D">
        <w:rPr>
          <w:sz w:val="24"/>
        </w:rPr>
        <w:t xml:space="preserve"> </w:t>
      </w:r>
      <w:r>
        <w:rPr>
          <w:sz w:val="24"/>
        </w:rPr>
        <w:t xml:space="preserve">kein Entgelt </w:t>
      </w:r>
      <w:r w:rsidR="004D7755">
        <w:rPr>
          <w:sz w:val="24"/>
        </w:rPr>
        <w:t>erhalte.</w:t>
      </w:r>
    </w:p>
    <w:p w:rsidR="00E849F4" w:rsidRDefault="00E849F4" w:rsidP="00E849F4">
      <w:pPr>
        <w:spacing w:line="288" w:lineRule="auto"/>
        <w:jc w:val="both"/>
        <w:rPr>
          <w:sz w:val="24"/>
        </w:rPr>
      </w:pPr>
      <w:r>
        <w:rPr>
          <w:b/>
          <w:bCs/>
          <w:caps/>
          <w:color w:val="3366FF"/>
          <w:sz w:val="24"/>
        </w:rPr>
        <w:t>[</w:t>
      </w:r>
      <w:r w:rsidRPr="00F15EEE">
        <w:rPr>
          <w:b/>
          <w:bCs/>
          <w:caps/>
          <w:color w:val="FF0000"/>
          <w:sz w:val="24"/>
        </w:rPr>
        <w:t>ODER</w:t>
      </w:r>
      <w:r>
        <w:rPr>
          <w:b/>
          <w:bCs/>
          <w:caps/>
          <w:color w:val="3366FF"/>
          <w:sz w:val="24"/>
        </w:rPr>
        <w:t>]</w:t>
      </w:r>
      <w:r w:rsidR="00651E0D">
        <w:rPr>
          <w:sz w:val="24"/>
        </w:rPr>
        <w:t xml:space="preserve"> </w:t>
      </w:r>
      <w:r>
        <w:rPr>
          <w:sz w:val="24"/>
        </w:rPr>
        <w:t xml:space="preserve">eine Aufwandsentschädigung in Höhe von </w:t>
      </w:r>
      <w:r>
        <w:rPr>
          <w:color w:val="3366FF"/>
          <w:sz w:val="24"/>
        </w:rPr>
        <w:t>..........</w:t>
      </w:r>
      <w:r>
        <w:rPr>
          <w:sz w:val="24"/>
        </w:rPr>
        <w:t xml:space="preserve"> erhalte. </w:t>
      </w:r>
    </w:p>
    <w:p w:rsidR="00E849F4" w:rsidRDefault="00E849F4" w:rsidP="00CA1D60">
      <w:pPr>
        <w:pStyle w:val="Textkrper"/>
      </w:pPr>
      <w:r>
        <w:t>Ich bin mir bewusst, keinerlei Ansprüche auf Vergütung, Tantieme oder sonstige Beteiligung an finanziellen Vorteilen und Gewinnen zu haben, die möglicherweise auf der Basis der Forschung mit meiner Blut- bzw. Gewebeprobe erlangt werden.</w:t>
      </w:r>
    </w:p>
    <w:p w:rsidR="00E849F4" w:rsidRDefault="00E849F4" w:rsidP="00273A74">
      <w:pPr>
        <w:pStyle w:val="berschrift1"/>
      </w:pPr>
      <w:r w:rsidRPr="007A4BE4">
        <w:t>Widerruf</w:t>
      </w:r>
      <w:r>
        <w:t xml:space="preserve"> der Zustimmung zur Probenverwendung</w:t>
      </w:r>
    </w:p>
    <w:p w:rsidR="00E849F4" w:rsidRDefault="00E849F4" w:rsidP="007A4BE4">
      <w:pPr>
        <w:pStyle w:val="Textkrper"/>
      </w:pPr>
      <w:r>
        <w:t xml:space="preserve">Ich weiß, dass ich meine Zustimmung zur Verwendung meiner Blut- bzw. Gewebeprobe jederzeit und ohne Angabe von Gründe gegenüber der oben genannten Institution / Person </w:t>
      </w:r>
      <w:r>
        <w:lastRenderedPageBreak/>
        <w:t xml:space="preserve">widerrufen kann und dass dies keinen Einfluss auf meine etwaige weitere ärztliche Behandlung hat. </w:t>
      </w:r>
    </w:p>
    <w:p w:rsidR="00E849F4" w:rsidRDefault="00E849F4" w:rsidP="007A4BE4">
      <w:pPr>
        <w:pStyle w:val="Textkrper"/>
      </w:pPr>
      <w:r>
        <w:t xml:space="preserve">Im Falle des Widerrufs bin ich damit einverstanden, dass meine Blut- bzw. Gewebeprobe zu Kontrollzwecken weiter aufbewahrt wird. Ich habe jedoch das Recht, deren Vernichtung zu verlangen, sofern gesetzliche Bestimmungen der Vernichtung nicht entgegenstehen. </w:t>
      </w:r>
    </w:p>
    <w:p w:rsidR="00E849F4" w:rsidRDefault="00E849F4" w:rsidP="007A4BE4">
      <w:pPr>
        <w:pStyle w:val="Textkrper"/>
      </w:pPr>
      <w:r>
        <w:t xml:space="preserve">Ich bin mir bewusst, dass eine Vernichtung der Blut- bzw. Gewebeprobe auf meinen Wunsch nicht möglich ist, wenn sie </w:t>
      </w:r>
      <w:proofErr w:type="spellStart"/>
      <w:r>
        <w:t>so weit</w:t>
      </w:r>
      <w:proofErr w:type="spellEnd"/>
      <w:r>
        <w:t xml:space="preserve"> verschlüsselt („anonymisiert“) wurde, dass eine Verbindung zwischen den Proben und meiner Person nicht oder nur mit einem unverhältnismäßig großen Aufwand an Zeit, Kosten und Arbeitskraft möglich ist. </w:t>
      </w:r>
    </w:p>
    <w:p w:rsidR="00E849F4" w:rsidRDefault="00E849F4"/>
    <w:p w:rsidR="00360CA2" w:rsidRPr="00273A74" w:rsidRDefault="0008001E" w:rsidP="00325D56">
      <w:pPr>
        <w:spacing w:line="288" w:lineRule="auto"/>
        <w:rPr>
          <w:i/>
          <w:szCs w:val="22"/>
        </w:rPr>
      </w:pPr>
      <w:r>
        <w:rPr>
          <w:sz w:val="24"/>
          <w:szCs w:val="24"/>
        </w:rPr>
        <w:t>____________          _____________________________________          _______________</w:t>
      </w:r>
      <w:r w:rsidR="00273A74">
        <w:rPr>
          <w:sz w:val="24"/>
          <w:szCs w:val="24"/>
        </w:rPr>
        <w:br/>
      </w:r>
      <w:r w:rsidR="00494B40" w:rsidRPr="00273A74">
        <w:rPr>
          <w:i/>
          <w:szCs w:val="22"/>
        </w:rPr>
        <w:t>Datum</w:t>
      </w:r>
      <w:r w:rsidR="00494B40" w:rsidRPr="00273A74">
        <w:rPr>
          <w:i/>
          <w:szCs w:val="22"/>
        </w:rPr>
        <w:tab/>
      </w:r>
      <w:r w:rsidR="00494B40" w:rsidRPr="00273A74">
        <w:rPr>
          <w:i/>
          <w:szCs w:val="22"/>
        </w:rPr>
        <w:tab/>
      </w:r>
      <w:r w:rsidR="00494B40" w:rsidRPr="00273A74">
        <w:rPr>
          <w:i/>
          <w:szCs w:val="22"/>
        </w:rPr>
        <w:tab/>
        <w:t>Name der Probandin / des Probanden bzw.</w:t>
      </w:r>
      <w:r w:rsidRPr="00273A74">
        <w:rPr>
          <w:i/>
          <w:szCs w:val="22"/>
        </w:rPr>
        <w:tab/>
      </w:r>
      <w:r w:rsidRPr="00273A74">
        <w:rPr>
          <w:i/>
          <w:szCs w:val="22"/>
        </w:rPr>
        <w:tab/>
      </w:r>
      <w:r w:rsidR="00494B40" w:rsidRPr="00273A74">
        <w:rPr>
          <w:i/>
          <w:szCs w:val="22"/>
        </w:rPr>
        <w:t>Unterschrift</w:t>
      </w:r>
      <w:r w:rsidRPr="00273A74">
        <w:rPr>
          <w:i/>
          <w:szCs w:val="22"/>
        </w:rPr>
        <w:br/>
      </w:r>
      <w:r w:rsidR="00494B40" w:rsidRPr="00273A74">
        <w:rPr>
          <w:i/>
          <w:szCs w:val="22"/>
        </w:rPr>
        <w:t xml:space="preserve">                                               der Patientin/ des Patienten</w:t>
      </w:r>
    </w:p>
    <w:p w:rsidR="00F4332B" w:rsidRDefault="00F4332B" w:rsidP="00325D56">
      <w:pPr>
        <w:spacing w:line="288" w:lineRule="auto"/>
        <w:rPr>
          <w:sz w:val="24"/>
          <w:szCs w:val="24"/>
        </w:rPr>
      </w:pPr>
    </w:p>
    <w:p w:rsidR="00F4332B" w:rsidRDefault="00F4332B" w:rsidP="00325D56">
      <w:pPr>
        <w:spacing w:line="288" w:lineRule="auto"/>
        <w:rPr>
          <w:sz w:val="24"/>
          <w:szCs w:val="24"/>
        </w:rPr>
      </w:pPr>
    </w:p>
    <w:p w:rsidR="00F4332B" w:rsidRDefault="00F4332B" w:rsidP="00325D56">
      <w:pPr>
        <w:spacing w:line="288" w:lineRule="auto"/>
        <w:rPr>
          <w:sz w:val="24"/>
          <w:szCs w:val="24"/>
        </w:rPr>
      </w:pPr>
    </w:p>
    <w:p w:rsidR="00F4332B" w:rsidRPr="00AD18EB" w:rsidRDefault="00F4332B" w:rsidP="00F4332B">
      <w:pPr>
        <w:pStyle w:val="Kommentartext"/>
        <w:rPr>
          <w:b/>
          <w:sz w:val="24"/>
          <w:szCs w:val="24"/>
        </w:rPr>
      </w:pPr>
      <w:r w:rsidRPr="00AD18EB">
        <w:rPr>
          <w:b/>
          <w:sz w:val="24"/>
          <w:szCs w:val="24"/>
        </w:rPr>
        <w:t xml:space="preserve">Hinweise: </w:t>
      </w:r>
    </w:p>
    <w:p w:rsidR="00F4332B" w:rsidRDefault="00F4332B" w:rsidP="00F4332B">
      <w:pPr>
        <w:pStyle w:val="Kommentartext"/>
        <w:rPr>
          <w:sz w:val="24"/>
        </w:rPr>
      </w:pPr>
      <w:r w:rsidRPr="00815B36">
        <w:rPr>
          <w:sz w:val="24"/>
        </w:rPr>
        <w:t xml:space="preserve">Grundlage für die Erlangung der Einwilligung in die wissenschaftliche Verwendung von Blut- bzw. Gewebeproben und personenbezogenen Daten zu Forschungszwecken ist eine schriftliche Probandeninformation. Eine Checkliste hierzu ist </w:t>
      </w:r>
      <w:r>
        <w:rPr>
          <w:sz w:val="24"/>
        </w:rPr>
        <w:t>auf den Internet-Seiten der Ethikkommission unter</w:t>
      </w:r>
    </w:p>
    <w:p w:rsidR="00F4332B" w:rsidRDefault="00281612" w:rsidP="00F4332B">
      <w:pPr>
        <w:pStyle w:val="Kommentartext"/>
        <w:rPr>
          <w:sz w:val="24"/>
        </w:rPr>
      </w:pPr>
      <w:hyperlink r:id="rId7" w:history="1">
        <w:r w:rsidR="00F4332B" w:rsidRPr="00C04722">
          <w:rPr>
            <w:rStyle w:val="Hyperlink"/>
            <w:sz w:val="24"/>
          </w:rPr>
          <w:t>https://ethikkommission.cms.rrze.uni-erlangen.de/wegweiser-zur-antragstellung/sonstige-studien/</w:t>
        </w:r>
      </w:hyperlink>
    </w:p>
    <w:p w:rsidR="00F4332B" w:rsidRPr="00815B36" w:rsidRDefault="00F4332B" w:rsidP="00F4332B">
      <w:pPr>
        <w:pStyle w:val="Kommentartext"/>
        <w:rPr>
          <w:sz w:val="24"/>
        </w:rPr>
      </w:pPr>
      <w:r>
        <w:rPr>
          <w:sz w:val="24"/>
        </w:rPr>
        <w:t>abrufbar.</w:t>
      </w:r>
    </w:p>
    <w:p w:rsidR="00AD18EB" w:rsidRDefault="00AD18EB" w:rsidP="00AD18EB">
      <w:pPr>
        <w:spacing w:line="288" w:lineRule="auto"/>
        <w:rPr>
          <w:b/>
          <w:bCs/>
          <w:color w:val="FF0000"/>
        </w:rPr>
      </w:pPr>
    </w:p>
    <w:p w:rsidR="00AD18EB" w:rsidRPr="00AD18EB" w:rsidRDefault="00AD18EB" w:rsidP="00AD18EB">
      <w:pPr>
        <w:pStyle w:val="Kommentartext"/>
        <w:rPr>
          <w:b/>
        </w:rPr>
      </w:pPr>
      <w:r w:rsidRPr="00AD18EB">
        <w:rPr>
          <w:b/>
        </w:rPr>
        <w:t>Hinweis zu Abschnitt B 1 der Einwilligungserklärung (pauschale Einwilligung in die wissenschaftliche Verwendung der Proben)</w:t>
      </w:r>
    </w:p>
    <w:p w:rsidR="00AD18EB" w:rsidRDefault="00AD18EB" w:rsidP="00AD18EB">
      <w:pPr>
        <w:pStyle w:val="Kommentartext"/>
        <w:rPr>
          <w:sz w:val="24"/>
        </w:rPr>
      </w:pPr>
      <w:r w:rsidRPr="00815B36">
        <w:rPr>
          <w:sz w:val="24"/>
        </w:rPr>
        <w:t>Wenn die Spender über die Unsicherheit der konkreten zukünftigen Verwendungen der Proben aufgeklärt wurden und sie sich über die Tragweite ihrer Entscheidung im Klaren sind, wird eine globale Einwilligung als Ausdruck des Selbstbestimmungsrechts für legitim erachtet.</w:t>
      </w:r>
    </w:p>
    <w:p w:rsidR="00F4332B" w:rsidRPr="00325D56" w:rsidRDefault="00F4332B" w:rsidP="00325D56">
      <w:pPr>
        <w:spacing w:line="288" w:lineRule="auto"/>
        <w:rPr>
          <w:sz w:val="24"/>
          <w:szCs w:val="24"/>
        </w:rPr>
      </w:pPr>
    </w:p>
    <w:sectPr w:rsidR="00F4332B" w:rsidRPr="00325D56" w:rsidSect="00193BFD">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2F" w:rsidRDefault="00752C2F">
      <w:pPr>
        <w:spacing w:after="0"/>
      </w:pPr>
      <w:r>
        <w:separator/>
      </w:r>
    </w:p>
  </w:endnote>
  <w:endnote w:type="continuationSeparator" w:id="0">
    <w:p w:rsidR="00752C2F" w:rsidRDefault="0075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5A" w:rsidRDefault="00C454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5A" w:rsidRPr="00C4545A" w:rsidRDefault="00B16BFC" w:rsidP="00C4545A">
    <w:pPr>
      <w:pStyle w:val="Fuzeile"/>
    </w:pPr>
    <w:r w:rsidRPr="00C4545A">
      <w:t>Must</w:t>
    </w:r>
    <w:r w:rsidR="00281612">
      <w:t xml:space="preserve">ertext </w:t>
    </w:r>
    <w:proofErr w:type="spellStart"/>
    <w:r w:rsidR="00281612">
      <w:t>Einwilligung_Proben</w:t>
    </w:r>
    <w:proofErr w:type="spellEnd"/>
    <w:r w:rsidR="00281612">
      <w:t xml:space="preserve"> V3.0 vom</w:t>
    </w:r>
    <w:bookmarkStart w:id="0" w:name="_GoBack"/>
    <w:bookmarkEnd w:id="0"/>
    <w:r w:rsidRPr="00C4545A">
      <w:t xml:space="preserve"> 01.02.2019</w:t>
    </w:r>
    <w:r w:rsidR="00C4545A">
      <w:br/>
      <w:t>Ethik-Kommission FAU Erlangen-Nürnberg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5A" w:rsidRDefault="00C454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2F" w:rsidRDefault="00752C2F">
      <w:pPr>
        <w:spacing w:after="0"/>
      </w:pPr>
      <w:r>
        <w:separator/>
      </w:r>
    </w:p>
  </w:footnote>
  <w:footnote w:type="continuationSeparator" w:id="0">
    <w:p w:rsidR="00752C2F" w:rsidRDefault="00752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5A" w:rsidRDefault="00C454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0" w:rsidRDefault="00494B40" w:rsidP="00E33A29">
    <w:pPr>
      <w:pStyle w:val="Kopfzeile"/>
      <w:spacing w:after="0"/>
      <w:jc w:val="center"/>
      <w:rPr>
        <w:rFonts w:ascii="Arial" w:eastAsia="Arial Unicode MS" w:hAnsi="Arial" w:cs="Arial"/>
        <w:i/>
        <w:color w:val="FF0000"/>
        <w:sz w:val="16"/>
        <w:szCs w:val="16"/>
      </w:rPr>
    </w:pPr>
    <w:r w:rsidRPr="00E33A29">
      <w:rPr>
        <w:rFonts w:ascii="Arial" w:eastAsia="Arial Unicode MS" w:hAnsi="Arial" w:cs="Arial"/>
        <w:i/>
        <w:color w:val="FF0000"/>
        <w:sz w:val="16"/>
        <w:szCs w:val="16"/>
      </w:rPr>
      <w:t xml:space="preserve">Bitte verwenden Sie </w:t>
    </w:r>
    <w:r w:rsidR="00B16BFC">
      <w:rPr>
        <w:rFonts w:ascii="Arial" w:eastAsia="Arial Unicode MS" w:hAnsi="Arial" w:cs="Arial"/>
        <w:i/>
        <w:color w:val="FF0000"/>
        <w:sz w:val="16"/>
        <w:szCs w:val="16"/>
      </w:rPr>
      <w:t>den Briefkopf</w:t>
    </w:r>
    <w:r w:rsidRPr="00E33A29">
      <w:rPr>
        <w:rFonts w:ascii="Arial" w:eastAsia="Arial Unicode MS" w:hAnsi="Arial" w:cs="Arial"/>
        <w:i/>
        <w:color w:val="FF0000"/>
        <w:sz w:val="16"/>
        <w:szCs w:val="16"/>
      </w:rPr>
      <w:t xml:space="preserve"> der durchführenden Institution</w:t>
    </w:r>
  </w:p>
  <w:p w:rsidR="0023457D" w:rsidRDefault="00494B40" w:rsidP="00E33A29">
    <w:pPr>
      <w:pStyle w:val="Kopfzeile"/>
      <w:spacing w:after="0"/>
      <w:jc w:val="center"/>
      <w:rPr>
        <w:rFonts w:ascii="Arial" w:eastAsia="Arial Unicode MS" w:hAnsi="Arial" w:cs="Arial"/>
        <w:i/>
        <w:color w:val="FF0000"/>
        <w:sz w:val="16"/>
        <w:szCs w:val="16"/>
      </w:rPr>
    </w:pPr>
    <w:r>
      <w:rPr>
        <w:rFonts w:ascii="Arial" w:eastAsia="Arial Unicode MS" w:hAnsi="Arial" w:cs="Arial"/>
        <w:i/>
        <w:color w:val="FF0000"/>
        <w:sz w:val="16"/>
        <w:szCs w:val="16"/>
      </w:rPr>
      <w:t xml:space="preserve">Textteile in roter Schrift enthalten Hinweise zur individuellen Gestaltung der Erklärung </w:t>
    </w:r>
  </w:p>
  <w:p w:rsidR="00E33A29" w:rsidRPr="00E33A29" w:rsidRDefault="00494B40" w:rsidP="00E33A29">
    <w:pPr>
      <w:pStyle w:val="Kopfzeile"/>
      <w:spacing w:after="0"/>
      <w:jc w:val="center"/>
      <w:rPr>
        <w:rFonts w:ascii="Arial" w:eastAsia="Arial Unicode MS" w:hAnsi="Arial" w:cs="Arial"/>
        <w:i/>
        <w:color w:val="FF0000"/>
        <w:sz w:val="16"/>
        <w:szCs w:val="16"/>
      </w:rPr>
    </w:pPr>
    <w:r>
      <w:rPr>
        <w:rFonts w:ascii="Arial" w:eastAsia="Arial Unicode MS" w:hAnsi="Arial" w:cs="Arial"/>
        <w:i/>
        <w:color w:val="FF0000"/>
        <w:sz w:val="16"/>
        <w:szCs w:val="16"/>
      </w:rPr>
      <w:t>– bitte passen Sie die Texte an das jeweilige Forschungsvorhaben an!</w:t>
    </w:r>
    <w:r w:rsidR="00E849F4">
      <w:rPr>
        <w:rFonts w:ascii="Arial" w:eastAsia="Arial Unicode MS" w:hAnsi="Arial" w:cs="Arial"/>
        <w:i/>
        <w:color w:val="FF0000"/>
        <w:sz w:val="16"/>
        <w:szCs w:val="16"/>
      </w:rPr>
      <w:t xml:space="preserve"> </w:t>
    </w:r>
    <w:r w:rsidR="00E849F4">
      <w:rPr>
        <w:rFonts w:ascii="Arial" w:eastAsia="Arial Unicode MS" w:hAnsi="Arial" w:cs="Arial"/>
        <w:i/>
        <w:color w:val="FF0000"/>
        <w:sz w:val="16"/>
        <w:szCs w:val="16"/>
      </w:rPr>
      <w:br/>
    </w:r>
    <w:r w:rsidR="00E849F4" w:rsidRPr="00E849F4">
      <w:rPr>
        <w:rFonts w:ascii="Arial" w:eastAsia="Arial Unicode MS" w:hAnsi="Arial" w:cs="Arial"/>
        <w:i/>
        <w:color w:val="FF0000"/>
        <w:sz w:val="16"/>
        <w:szCs w:val="16"/>
      </w:rPr>
      <w:t>[TEXTBAUSTEINE] in eckigen Klammern können entfernt werden, sofern sie für das jeweilige Projekt keine Rolle spielen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5A" w:rsidRDefault="00C454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47E296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3189D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CBECFD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ABE6F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3684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40433F"/>
    <w:multiLevelType w:val="hybridMultilevel"/>
    <w:tmpl w:val="3588F46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861846"/>
    <w:multiLevelType w:val="hybridMultilevel"/>
    <w:tmpl w:val="D55A7D20"/>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2123FA"/>
    <w:multiLevelType w:val="hybridMultilevel"/>
    <w:tmpl w:val="A87AB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C40F67"/>
    <w:multiLevelType w:val="hybridMultilevel"/>
    <w:tmpl w:val="2C923AE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63324BA"/>
    <w:multiLevelType w:val="hybridMultilevel"/>
    <w:tmpl w:val="4250690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A901489"/>
    <w:multiLevelType w:val="hybridMultilevel"/>
    <w:tmpl w:val="1EF4F374"/>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2C433F0E"/>
    <w:multiLevelType w:val="hybridMultilevel"/>
    <w:tmpl w:val="6CF67562"/>
    <w:lvl w:ilvl="0" w:tplc="04070015">
      <w:start w:val="1"/>
      <w:numFmt w:val="decimal"/>
      <w:lvlText w:val="(%1)"/>
      <w:lvlJc w:val="left"/>
      <w:pPr>
        <w:ind w:left="1495"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31541499"/>
    <w:multiLevelType w:val="hybridMultilevel"/>
    <w:tmpl w:val="DD06CCD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329B1D79"/>
    <w:multiLevelType w:val="hybridMultilevel"/>
    <w:tmpl w:val="AF1401FE"/>
    <w:lvl w:ilvl="0" w:tplc="04070015">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895680F"/>
    <w:multiLevelType w:val="hybridMultilevel"/>
    <w:tmpl w:val="094623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BE449C"/>
    <w:multiLevelType w:val="hybridMultilevel"/>
    <w:tmpl w:val="1C703C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B10C14"/>
    <w:multiLevelType w:val="hybridMultilevel"/>
    <w:tmpl w:val="1BB4077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EAB3F20"/>
    <w:multiLevelType w:val="hybridMultilevel"/>
    <w:tmpl w:val="9D5C4086"/>
    <w:lvl w:ilvl="0" w:tplc="04070019">
      <w:start w:val="1"/>
      <w:numFmt w:val="lowerLetter"/>
      <w:lvlText w:val="%1."/>
      <w:lvlJc w:val="left"/>
      <w:pPr>
        <w:ind w:left="720" w:hanging="360"/>
      </w:pPr>
    </w:lvl>
    <w:lvl w:ilvl="1" w:tplc="04070015">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CC13AE"/>
    <w:multiLevelType w:val="hybridMultilevel"/>
    <w:tmpl w:val="524236E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614A0E69"/>
    <w:multiLevelType w:val="hybridMultilevel"/>
    <w:tmpl w:val="E8EEB5C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65455411"/>
    <w:multiLevelType w:val="hybridMultilevel"/>
    <w:tmpl w:val="B6B6F08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71F4D9C"/>
    <w:multiLevelType w:val="hybridMultilevel"/>
    <w:tmpl w:val="2376C79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CA6E0D"/>
    <w:multiLevelType w:val="hybridMultilevel"/>
    <w:tmpl w:val="A048734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6EA33DCE"/>
    <w:multiLevelType w:val="hybridMultilevel"/>
    <w:tmpl w:val="A3323F6C"/>
    <w:lvl w:ilvl="0" w:tplc="5EAE8F6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D1676E"/>
    <w:multiLevelType w:val="hybridMultilevel"/>
    <w:tmpl w:val="CA3A8822"/>
    <w:lvl w:ilvl="0" w:tplc="0407000F">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6C0E36"/>
    <w:multiLevelType w:val="hybridMultilevel"/>
    <w:tmpl w:val="365CC270"/>
    <w:lvl w:ilvl="0" w:tplc="04070019">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7EA97148"/>
    <w:multiLevelType w:val="hybridMultilevel"/>
    <w:tmpl w:val="C1707B04"/>
    <w:lvl w:ilvl="0" w:tplc="CE5C24FA">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22"/>
  </w:num>
  <w:num w:numId="3">
    <w:abstractNumId w:val="25"/>
  </w:num>
  <w:num w:numId="4">
    <w:abstractNumId w:val="11"/>
  </w:num>
  <w:num w:numId="5">
    <w:abstractNumId w:val="12"/>
  </w:num>
  <w:num w:numId="6">
    <w:abstractNumId w:val="13"/>
  </w:num>
  <w:num w:numId="7">
    <w:abstractNumId w:val="5"/>
  </w:num>
  <w:num w:numId="8">
    <w:abstractNumId w:val="14"/>
  </w:num>
  <w:num w:numId="9">
    <w:abstractNumId w:val="21"/>
  </w:num>
  <w:num w:numId="10">
    <w:abstractNumId w:val="17"/>
  </w:num>
  <w:num w:numId="11">
    <w:abstractNumId w:val="15"/>
  </w:num>
  <w:num w:numId="12">
    <w:abstractNumId w:val="10"/>
  </w:num>
  <w:num w:numId="13">
    <w:abstractNumId w:val="19"/>
  </w:num>
  <w:num w:numId="14">
    <w:abstractNumId w:val="20"/>
  </w:num>
  <w:num w:numId="15">
    <w:abstractNumId w:val="24"/>
  </w:num>
  <w:num w:numId="16">
    <w:abstractNumId w:val="8"/>
  </w:num>
  <w:num w:numId="17">
    <w:abstractNumId w:val="24"/>
    <w:lvlOverride w:ilvl="0">
      <w:startOverride w:val="1"/>
    </w:lvlOverride>
  </w:num>
  <w:num w:numId="18">
    <w:abstractNumId w:val="6"/>
  </w:num>
  <w:num w:numId="19">
    <w:abstractNumId w:val="18"/>
  </w:num>
  <w:num w:numId="20">
    <w:abstractNumId w:val="16"/>
  </w:num>
  <w:num w:numId="21">
    <w:abstractNumId w:val="9"/>
  </w:num>
  <w:num w:numId="22">
    <w:abstractNumId w:val="7"/>
  </w:num>
  <w:num w:numId="23">
    <w:abstractNumId w:val="23"/>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0"/>
    <w:rsid w:val="00011042"/>
    <w:rsid w:val="00034E9D"/>
    <w:rsid w:val="00037AB5"/>
    <w:rsid w:val="0004307F"/>
    <w:rsid w:val="00077A22"/>
    <w:rsid w:val="0008001E"/>
    <w:rsid w:val="000D62AF"/>
    <w:rsid w:val="000E58DA"/>
    <w:rsid w:val="000F76F5"/>
    <w:rsid w:val="001229EE"/>
    <w:rsid w:val="00123E75"/>
    <w:rsid w:val="00132FA5"/>
    <w:rsid w:val="0017336C"/>
    <w:rsid w:val="001826ED"/>
    <w:rsid w:val="001A63C6"/>
    <w:rsid w:val="001F41E2"/>
    <w:rsid w:val="00221AE8"/>
    <w:rsid w:val="00225EEC"/>
    <w:rsid w:val="00227623"/>
    <w:rsid w:val="0023457D"/>
    <w:rsid w:val="0025323C"/>
    <w:rsid w:val="002576CC"/>
    <w:rsid w:val="002653F8"/>
    <w:rsid w:val="00273A74"/>
    <w:rsid w:val="00281612"/>
    <w:rsid w:val="002C57FA"/>
    <w:rsid w:val="002D086E"/>
    <w:rsid w:val="00300261"/>
    <w:rsid w:val="00325D56"/>
    <w:rsid w:val="003433FE"/>
    <w:rsid w:val="0036488F"/>
    <w:rsid w:val="00370B01"/>
    <w:rsid w:val="00380067"/>
    <w:rsid w:val="003B17EB"/>
    <w:rsid w:val="003C0EB1"/>
    <w:rsid w:val="00452A90"/>
    <w:rsid w:val="00494B40"/>
    <w:rsid w:val="004D3A17"/>
    <w:rsid w:val="004D7755"/>
    <w:rsid w:val="004E1064"/>
    <w:rsid w:val="004E18BA"/>
    <w:rsid w:val="00522AA3"/>
    <w:rsid w:val="00524CE1"/>
    <w:rsid w:val="00527424"/>
    <w:rsid w:val="00546D29"/>
    <w:rsid w:val="005A15D1"/>
    <w:rsid w:val="005A6398"/>
    <w:rsid w:val="005B2B92"/>
    <w:rsid w:val="005C54B7"/>
    <w:rsid w:val="005D7127"/>
    <w:rsid w:val="005F07D3"/>
    <w:rsid w:val="005F3606"/>
    <w:rsid w:val="005F4019"/>
    <w:rsid w:val="00602398"/>
    <w:rsid w:val="00651E0D"/>
    <w:rsid w:val="006605F9"/>
    <w:rsid w:val="006B5A1D"/>
    <w:rsid w:val="006D532E"/>
    <w:rsid w:val="007220A6"/>
    <w:rsid w:val="00752C2F"/>
    <w:rsid w:val="00771FF9"/>
    <w:rsid w:val="007929EC"/>
    <w:rsid w:val="007A4BE4"/>
    <w:rsid w:val="007E583D"/>
    <w:rsid w:val="00880516"/>
    <w:rsid w:val="00891486"/>
    <w:rsid w:val="008962A4"/>
    <w:rsid w:val="008D1C6A"/>
    <w:rsid w:val="008E4A96"/>
    <w:rsid w:val="008E5157"/>
    <w:rsid w:val="008F20D2"/>
    <w:rsid w:val="00922541"/>
    <w:rsid w:val="00924D33"/>
    <w:rsid w:val="00944047"/>
    <w:rsid w:val="00945A35"/>
    <w:rsid w:val="00957C3B"/>
    <w:rsid w:val="00960BC1"/>
    <w:rsid w:val="00973C19"/>
    <w:rsid w:val="00983157"/>
    <w:rsid w:val="009E5B6D"/>
    <w:rsid w:val="00A33FC2"/>
    <w:rsid w:val="00A51F9E"/>
    <w:rsid w:val="00A71054"/>
    <w:rsid w:val="00AC3BE8"/>
    <w:rsid w:val="00AD18EB"/>
    <w:rsid w:val="00B16BFC"/>
    <w:rsid w:val="00B824EE"/>
    <w:rsid w:val="00BB7312"/>
    <w:rsid w:val="00BC02DA"/>
    <w:rsid w:val="00BD3D72"/>
    <w:rsid w:val="00C013E1"/>
    <w:rsid w:val="00C4545A"/>
    <w:rsid w:val="00C65DC5"/>
    <w:rsid w:val="00C875FB"/>
    <w:rsid w:val="00CA1D60"/>
    <w:rsid w:val="00CD7B22"/>
    <w:rsid w:val="00CF7168"/>
    <w:rsid w:val="00D42B79"/>
    <w:rsid w:val="00D54CC9"/>
    <w:rsid w:val="00D562E1"/>
    <w:rsid w:val="00D9300B"/>
    <w:rsid w:val="00DA3722"/>
    <w:rsid w:val="00E41B5E"/>
    <w:rsid w:val="00E849F4"/>
    <w:rsid w:val="00E92CD6"/>
    <w:rsid w:val="00EA7730"/>
    <w:rsid w:val="00EB597B"/>
    <w:rsid w:val="00EC3B2D"/>
    <w:rsid w:val="00EC7062"/>
    <w:rsid w:val="00EE107E"/>
    <w:rsid w:val="00EF328F"/>
    <w:rsid w:val="00F04C96"/>
    <w:rsid w:val="00F13234"/>
    <w:rsid w:val="00F24E69"/>
    <w:rsid w:val="00F4332B"/>
    <w:rsid w:val="00FC7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00E821"/>
  <w15:docId w15:val="{16601E30-F4BC-4E44-83AF-608B5047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3A74"/>
    <w:pPr>
      <w:spacing w:after="120"/>
    </w:pPr>
    <w:rPr>
      <w:rFonts w:ascii="Calibri" w:eastAsia="Times New Roman" w:hAnsi="Calibri" w:cs="Times New Roman"/>
      <w:sz w:val="22"/>
      <w:szCs w:val="20"/>
      <w:lang w:eastAsia="de-DE"/>
    </w:rPr>
  </w:style>
  <w:style w:type="paragraph" w:styleId="berschrift1">
    <w:name w:val="heading 1"/>
    <w:basedOn w:val="Standard"/>
    <w:next w:val="Standard"/>
    <w:link w:val="berschrift1Zchn"/>
    <w:uiPriority w:val="9"/>
    <w:qFormat/>
    <w:rsid w:val="003433FE"/>
    <w:pPr>
      <w:keepNext/>
      <w:keepLines/>
      <w:numPr>
        <w:numId w:val="23"/>
      </w:numPr>
      <w:spacing w:before="480"/>
      <w:ind w:left="357" w:hanging="357"/>
      <w:outlineLvl w:val="0"/>
    </w:pPr>
    <w:rPr>
      <w:rFonts w:eastAsiaTheme="majorEastAsia" w:cstheme="majorBidi"/>
      <w:b/>
      <w:smallCaps/>
      <w:sz w:val="28"/>
      <w:szCs w:val="32"/>
    </w:rPr>
  </w:style>
  <w:style w:type="paragraph" w:styleId="berschrift2">
    <w:name w:val="heading 2"/>
    <w:basedOn w:val="Standard"/>
    <w:next w:val="Standard"/>
    <w:link w:val="berschrift2Zchn"/>
    <w:uiPriority w:val="9"/>
    <w:unhideWhenUsed/>
    <w:qFormat/>
    <w:rsid w:val="00944047"/>
    <w:pPr>
      <w:keepNext/>
      <w:keepLines/>
      <w:spacing w:before="3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qFormat/>
    <w:rsid w:val="00973C19"/>
    <w:pPr>
      <w:keepNext/>
      <w:keepLines/>
      <w:numPr>
        <w:numId w:val="15"/>
      </w:numPr>
      <w:spacing w:before="360" w:after="240"/>
      <w:outlineLvl w:val="2"/>
    </w:pPr>
    <w:rPr>
      <w:rFonts w:eastAsiaTheme="majorEastAsia" w:cstheme="majorBidi"/>
      <w:color w:val="000000" w:themeColor="text1"/>
      <w:sz w:val="24"/>
      <w:szCs w:val="24"/>
    </w:rPr>
  </w:style>
  <w:style w:type="paragraph" w:styleId="berschrift4">
    <w:name w:val="heading 4"/>
    <w:basedOn w:val="Standard"/>
    <w:next w:val="Standard"/>
    <w:link w:val="berschrift4Zchn"/>
    <w:uiPriority w:val="9"/>
    <w:unhideWhenUsed/>
    <w:qFormat/>
    <w:rsid w:val="008E5157"/>
    <w:pPr>
      <w:keepNext/>
      <w:keepLines/>
      <w:spacing w:before="480" w:after="240"/>
      <w:outlineLvl w:val="3"/>
    </w:pPr>
    <w:rPr>
      <w:rFonts w:eastAsiaTheme="majorEastAsia" w:cstheme="majorBidi"/>
      <w:b/>
      <w:iCs/>
      <w:smallCaps/>
      <w:color w:val="5B9BD5" w:themeColor="accent5"/>
      <w:sz w:val="28"/>
    </w:rPr>
  </w:style>
  <w:style w:type="paragraph" w:styleId="berschrift9">
    <w:name w:val="heading 9"/>
    <w:basedOn w:val="Standard"/>
    <w:next w:val="Standard"/>
    <w:link w:val="berschrift9Zchn"/>
    <w:uiPriority w:val="9"/>
    <w:semiHidden/>
    <w:unhideWhenUsed/>
    <w:qFormat/>
    <w:rsid w:val="00E849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94B40"/>
    <w:pPr>
      <w:tabs>
        <w:tab w:val="center" w:pos="4536"/>
        <w:tab w:val="right" w:pos="9072"/>
      </w:tabs>
    </w:pPr>
  </w:style>
  <w:style w:type="character" w:customStyle="1" w:styleId="KopfzeileZchn">
    <w:name w:val="Kopfzeile Zchn"/>
    <w:basedOn w:val="Absatz-Standardschriftart"/>
    <w:link w:val="Kopfzeile"/>
    <w:rsid w:val="00494B40"/>
    <w:rPr>
      <w:rFonts w:ascii="Times New Roman" w:eastAsia="Times New Roman" w:hAnsi="Times New Roman" w:cs="Times New Roman"/>
      <w:sz w:val="22"/>
      <w:szCs w:val="20"/>
      <w:lang w:eastAsia="de-DE"/>
    </w:rPr>
  </w:style>
  <w:style w:type="paragraph" w:styleId="Fuzeile">
    <w:name w:val="footer"/>
    <w:basedOn w:val="Standard"/>
    <w:link w:val="FuzeileZchn"/>
    <w:uiPriority w:val="99"/>
    <w:rsid w:val="00C4545A"/>
    <w:pPr>
      <w:tabs>
        <w:tab w:val="center" w:pos="4536"/>
        <w:tab w:val="right" w:pos="9072"/>
      </w:tabs>
      <w:spacing w:before="120" w:after="0"/>
    </w:pPr>
    <w:rPr>
      <w:i/>
      <w:sz w:val="20"/>
    </w:rPr>
  </w:style>
  <w:style w:type="character" w:customStyle="1" w:styleId="FuzeileZchn">
    <w:name w:val="Fußzeile Zchn"/>
    <w:basedOn w:val="Absatz-Standardschriftart"/>
    <w:link w:val="Fuzeile"/>
    <w:uiPriority w:val="99"/>
    <w:rsid w:val="00C4545A"/>
    <w:rPr>
      <w:rFonts w:ascii="Calibri" w:eastAsia="Times New Roman" w:hAnsi="Calibri" w:cs="Times New Roman"/>
      <w:i/>
      <w:sz w:val="20"/>
      <w:szCs w:val="20"/>
      <w:lang w:eastAsia="de-DE"/>
    </w:rPr>
  </w:style>
  <w:style w:type="paragraph" w:styleId="Textkrper-Zeileneinzug">
    <w:name w:val="Body Text Indent"/>
    <w:basedOn w:val="Standard"/>
    <w:link w:val="Textkrper-ZeileneinzugZchn"/>
    <w:rsid w:val="00227623"/>
    <w:pPr>
      <w:spacing w:before="120" w:line="320" w:lineRule="atLeast"/>
      <w:ind w:left="1247" w:hanging="680"/>
      <w:jc w:val="both"/>
    </w:pPr>
    <w:rPr>
      <w:sz w:val="24"/>
    </w:rPr>
  </w:style>
  <w:style w:type="character" w:customStyle="1" w:styleId="Textkrper-ZeileneinzugZchn">
    <w:name w:val="Textkörper-Zeileneinzug Zchn"/>
    <w:basedOn w:val="Absatz-Standardschriftart"/>
    <w:link w:val="Textkrper-Zeileneinzug"/>
    <w:rsid w:val="00227623"/>
    <w:rPr>
      <w:rFonts w:ascii="Times New Roman" w:eastAsia="Times New Roman" w:hAnsi="Times New Roman" w:cs="Times New Roman"/>
      <w:szCs w:val="20"/>
      <w:lang w:eastAsia="de-DE"/>
    </w:rPr>
  </w:style>
  <w:style w:type="paragraph" w:styleId="Textkrper">
    <w:name w:val="Body Text"/>
    <w:basedOn w:val="Standard"/>
    <w:link w:val="TextkrperZchn"/>
    <w:rsid w:val="00DA3722"/>
    <w:pPr>
      <w:spacing w:before="120" w:line="360" w:lineRule="atLeast"/>
      <w:jc w:val="both"/>
    </w:pPr>
    <w:rPr>
      <w:sz w:val="24"/>
    </w:rPr>
  </w:style>
  <w:style w:type="character" w:customStyle="1" w:styleId="TextkrperZchn">
    <w:name w:val="Textkörper Zchn"/>
    <w:basedOn w:val="Absatz-Standardschriftart"/>
    <w:link w:val="Textkrper"/>
    <w:rsid w:val="00DA3722"/>
    <w:rPr>
      <w:rFonts w:ascii="Times New Roman" w:eastAsia="Times New Roman" w:hAnsi="Times New Roman" w:cs="Times New Roman"/>
      <w:szCs w:val="20"/>
      <w:lang w:eastAsia="de-DE"/>
    </w:rPr>
  </w:style>
  <w:style w:type="paragraph" w:styleId="Kommentartext">
    <w:name w:val="annotation text"/>
    <w:basedOn w:val="Standard"/>
    <w:link w:val="KommentartextZchn"/>
    <w:rsid w:val="00EC3B2D"/>
    <w:pPr>
      <w:spacing w:before="120"/>
    </w:pPr>
    <w:rPr>
      <w:i/>
      <w:color w:val="FF0000"/>
    </w:rPr>
  </w:style>
  <w:style w:type="character" w:customStyle="1" w:styleId="KommentartextZchn">
    <w:name w:val="Kommentartext Zchn"/>
    <w:basedOn w:val="Absatz-Standardschriftart"/>
    <w:link w:val="Kommentartext"/>
    <w:rsid w:val="00EC3B2D"/>
    <w:rPr>
      <w:rFonts w:ascii="Times New Roman" w:eastAsia="Times New Roman" w:hAnsi="Times New Roman" w:cs="Times New Roman"/>
      <w:i/>
      <w:color w:val="FF0000"/>
      <w:sz w:val="22"/>
      <w:szCs w:val="20"/>
      <w:lang w:eastAsia="de-DE"/>
    </w:rPr>
  </w:style>
  <w:style w:type="paragraph" w:styleId="berarbeitung">
    <w:name w:val="Revision"/>
    <w:hidden/>
    <w:uiPriority w:val="99"/>
    <w:semiHidden/>
    <w:rsid w:val="005C54B7"/>
    <w:rPr>
      <w:rFonts w:ascii="Times New Roman" w:eastAsia="Times New Roman" w:hAnsi="Times New Roman" w:cs="Times New Roman"/>
      <w:sz w:val="22"/>
      <w:szCs w:val="20"/>
      <w:lang w:eastAsia="de-DE"/>
    </w:rPr>
  </w:style>
  <w:style w:type="paragraph" w:styleId="Sprechblasentext">
    <w:name w:val="Balloon Text"/>
    <w:basedOn w:val="Standard"/>
    <w:link w:val="SprechblasentextZchn"/>
    <w:uiPriority w:val="99"/>
    <w:semiHidden/>
    <w:unhideWhenUsed/>
    <w:rsid w:val="005C54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54B7"/>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3433FE"/>
    <w:rPr>
      <w:rFonts w:ascii="Calibri" w:eastAsiaTheme="majorEastAsia" w:hAnsi="Calibri" w:cstheme="majorBidi"/>
      <w:b/>
      <w:smallCaps/>
      <w:sz w:val="28"/>
      <w:szCs w:val="32"/>
      <w:lang w:eastAsia="de-DE"/>
    </w:rPr>
  </w:style>
  <w:style w:type="character" w:customStyle="1" w:styleId="berschrift2Zchn">
    <w:name w:val="Überschrift 2 Zchn"/>
    <w:basedOn w:val="Absatz-Standardschriftart"/>
    <w:link w:val="berschrift2"/>
    <w:uiPriority w:val="9"/>
    <w:rsid w:val="00944047"/>
    <w:rPr>
      <w:rFonts w:ascii="Times New Roman" w:eastAsiaTheme="majorEastAsia" w:hAnsi="Times New Roman" w:cstheme="majorBidi"/>
      <w:color w:val="000000" w:themeColor="text1"/>
      <w:sz w:val="28"/>
      <w:szCs w:val="26"/>
      <w:lang w:eastAsia="de-DE"/>
    </w:rPr>
  </w:style>
  <w:style w:type="character" w:styleId="Hervorhebung">
    <w:name w:val="Emphasis"/>
    <w:basedOn w:val="Absatz-Standardschriftart"/>
    <w:uiPriority w:val="20"/>
    <w:qFormat/>
    <w:rsid w:val="005A15D1"/>
    <w:rPr>
      <w:rFonts w:ascii="Times New Roman" w:hAnsi="Times New Roman"/>
      <w:b/>
      <w:i w:val="0"/>
      <w:iCs/>
      <w:sz w:val="24"/>
    </w:rPr>
  </w:style>
  <w:style w:type="paragraph" w:styleId="Listenabsatz">
    <w:name w:val="List Paragraph"/>
    <w:basedOn w:val="Standard"/>
    <w:next w:val="Textkrper"/>
    <w:uiPriority w:val="34"/>
    <w:qFormat/>
    <w:rsid w:val="00D42B79"/>
    <w:pPr>
      <w:spacing w:before="120" w:line="360" w:lineRule="atLeast"/>
      <w:ind w:left="720"/>
      <w:contextualSpacing/>
    </w:pPr>
  </w:style>
  <w:style w:type="character" w:customStyle="1" w:styleId="berschrift3Zchn">
    <w:name w:val="Überschrift 3 Zchn"/>
    <w:basedOn w:val="Absatz-Standardschriftart"/>
    <w:link w:val="berschrift3"/>
    <w:uiPriority w:val="9"/>
    <w:rsid w:val="00973C19"/>
    <w:rPr>
      <w:rFonts w:ascii="Times New Roman" w:eastAsiaTheme="majorEastAsia" w:hAnsi="Times New Roman" w:cstheme="majorBidi"/>
      <w:color w:val="000000" w:themeColor="text1"/>
      <w:lang w:eastAsia="de-DE"/>
    </w:rPr>
  </w:style>
  <w:style w:type="character" w:customStyle="1" w:styleId="berschrift9Zchn">
    <w:name w:val="Überschrift 9 Zchn"/>
    <w:basedOn w:val="Absatz-Standardschriftart"/>
    <w:link w:val="berschrift9"/>
    <w:uiPriority w:val="9"/>
    <w:semiHidden/>
    <w:rsid w:val="00E849F4"/>
    <w:rPr>
      <w:rFonts w:asciiTheme="majorHAnsi" w:eastAsiaTheme="majorEastAsia" w:hAnsiTheme="majorHAnsi" w:cstheme="majorBidi"/>
      <w:i/>
      <w:iCs/>
      <w:color w:val="272727" w:themeColor="text1" w:themeTint="D8"/>
      <w:sz w:val="21"/>
      <w:szCs w:val="21"/>
      <w:lang w:eastAsia="de-DE"/>
    </w:rPr>
  </w:style>
  <w:style w:type="paragraph" w:styleId="Textkrper3">
    <w:name w:val="Body Text 3"/>
    <w:basedOn w:val="Standard"/>
    <w:link w:val="Textkrper3Zchn"/>
    <w:uiPriority w:val="99"/>
    <w:semiHidden/>
    <w:unhideWhenUsed/>
    <w:rsid w:val="00E849F4"/>
    <w:rPr>
      <w:sz w:val="16"/>
      <w:szCs w:val="16"/>
    </w:rPr>
  </w:style>
  <w:style w:type="character" w:customStyle="1" w:styleId="Textkrper3Zchn">
    <w:name w:val="Textkörper 3 Zchn"/>
    <w:basedOn w:val="Absatz-Standardschriftart"/>
    <w:link w:val="Textkrper3"/>
    <w:uiPriority w:val="99"/>
    <w:semiHidden/>
    <w:rsid w:val="00E849F4"/>
    <w:rPr>
      <w:rFonts w:ascii="Times New Roman" w:eastAsia="Times New Roman" w:hAnsi="Times New Roman" w:cs="Times New Roman"/>
      <w:sz w:val="16"/>
      <w:szCs w:val="16"/>
      <w:lang w:eastAsia="de-DE"/>
    </w:rPr>
  </w:style>
  <w:style w:type="paragraph" w:styleId="Titel">
    <w:name w:val="Title"/>
    <w:basedOn w:val="Standard"/>
    <w:next w:val="Standard"/>
    <w:link w:val="TitelZchn"/>
    <w:uiPriority w:val="10"/>
    <w:qFormat/>
    <w:rsid w:val="004E1064"/>
    <w:pPr>
      <w:spacing w:before="60" w:after="60" w:line="360" w:lineRule="atLeast"/>
      <w:contextualSpacing/>
      <w:jc w:val="center"/>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4E1064"/>
    <w:rPr>
      <w:rFonts w:ascii="Calibri" w:eastAsiaTheme="majorEastAsia" w:hAnsi="Calibri" w:cstheme="majorBidi"/>
      <w:b/>
      <w:spacing w:val="-10"/>
      <w:kern w:val="28"/>
      <w:sz w:val="40"/>
      <w:szCs w:val="56"/>
      <w:lang w:eastAsia="de-DE"/>
    </w:rPr>
  </w:style>
  <w:style w:type="character" w:customStyle="1" w:styleId="berschrift4Zchn">
    <w:name w:val="Überschrift 4 Zchn"/>
    <w:basedOn w:val="Absatz-Standardschriftart"/>
    <w:link w:val="berschrift4"/>
    <w:uiPriority w:val="9"/>
    <w:rsid w:val="008E5157"/>
    <w:rPr>
      <w:rFonts w:ascii="Times New Roman" w:eastAsiaTheme="majorEastAsia" w:hAnsi="Times New Roman" w:cstheme="majorBidi"/>
      <w:b/>
      <w:iCs/>
      <w:smallCaps/>
      <w:color w:val="5B9BD5" w:themeColor="accent5"/>
      <w:sz w:val="28"/>
      <w:szCs w:val="20"/>
      <w:lang w:eastAsia="de-DE"/>
    </w:rPr>
  </w:style>
  <w:style w:type="character" w:styleId="Hyperlink">
    <w:name w:val="Hyperlink"/>
    <w:rsid w:val="00F4332B"/>
    <w:rPr>
      <w:color w:val="0000FF"/>
      <w:u w:val="single"/>
    </w:rPr>
  </w:style>
  <w:style w:type="paragraph" w:styleId="Untertitel">
    <w:name w:val="Subtitle"/>
    <w:basedOn w:val="Standard"/>
    <w:next w:val="Standard"/>
    <w:link w:val="UntertitelZchn"/>
    <w:uiPriority w:val="11"/>
    <w:qFormat/>
    <w:rsid w:val="00C4545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C4545A"/>
    <w:rPr>
      <w:rFonts w:eastAsiaTheme="minorEastAsia"/>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2773">
      <w:bodyDiv w:val="1"/>
      <w:marLeft w:val="0"/>
      <w:marRight w:val="0"/>
      <w:marTop w:val="0"/>
      <w:marBottom w:val="0"/>
      <w:divBdr>
        <w:top w:val="none" w:sz="0" w:space="0" w:color="auto"/>
        <w:left w:val="none" w:sz="0" w:space="0" w:color="auto"/>
        <w:bottom w:val="none" w:sz="0" w:space="0" w:color="auto"/>
        <w:right w:val="none" w:sz="0" w:space="0" w:color="auto"/>
      </w:divBdr>
    </w:div>
    <w:div w:id="1240866639">
      <w:bodyDiv w:val="1"/>
      <w:marLeft w:val="0"/>
      <w:marRight w:val="0"/>
      <w:marTop w:val="0"/>
      <w:marBottom w:val="0"/>
      <w:divBdr>
        <w:top w:val="none" w:sz="0" w:space="0" w:color="auto"/>
        <w:left w:val="none" w:sz="0" w:space="0" w:color="auto"/>
        <w:bottom w:val="none" w:sz="0" w:space="0" w:color="auto"/>
        <w:right w:val="none" w:sz="0" w:space="0" w:color="auto"/>
      </w:divBdr>
    </w:div>
    <w:div w:id="1639531158">
      <w:bodyDiv w:val="1"/>
      <w:marLeft w:val="0"/>
      <w:marRight w:val="0"/>
      <w:marTop w:val="0"/>
      <w:marBottom w:val="0"/>
      <w:divBdr>
        <w:top w:val="none" w:sz="0" w:space="0" w:color="auto"/>
        <w:left w:val="none" w:sz="0" w:space="0" w:color="auto"/>
        <w:bottom w:val="none" w:sz="0" w:space="0" w:color="auto"/>
        <w:right w:val="none" w:sz="0" w:space="0" w:color="auto"/>
      </w:divBdr>
    </w:div>
    <w:div w:id="20546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thikkommission.cms.rrze.uni-erlangen.de/wegweiser-zur-antragstellung/sonstige-studi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Klieber</dc:creator>
  <cp:keywords/>
  <dc:description/>
  <cp:lastModifiedBy>Raffauf-Seufert, Claudia</cp:lastModifiedBy>
  <cp:revision>10</cp:revision>
  <cp:lastPrinted>2018-05-15T14:23:00Z</cp:lastPrinted>
  <dcterms:created xsi:type="dcterms:W3CDTF">2019-01-18T13:24:00Z</dcterms:created>
  <dcterms:modified xsi:type="dcterms:W3CDTF">2019-02-05T12:24:00Z</dcterms:modified>
</cp:coreProperties>
</file>